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6A644" w14:textId="77777777" w:rsidR="00CB6572" w:rsidRPr="00914849" w:rsidRDefault="00CB6572" w:rsidP="00CB6572">
      <w:pPr>
        <w:jc w:val="center"/>
        <w:rPr>
          <w:rFonts w:ascii="Garamond" w:hAnsi="Garamond"/>
          <w:b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b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Tájékoztatás és nyilatkozat személyes adatok kezeléséről</w:t>
      </w:r>
    </w:p>
    <w:p w14:paraId="26757192" w14:textId="77777777" w:rsidR="00CB6572" w:rsidRPr="00914849" w:rsidRDefault="00CB6572" w:rsidP="00CB6572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92B2FA" w14:textId="77777777" w:rsidR="00CB6572" w:rsidRPr="00914849" w:rsidRDefault="00CB6572" w:rsidP="00CB6572">
      <w:pPr>
        <w:jc w:val="both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Az ajánlatkérő tájékoztatja az ajánlattevőt arról, hogy a beszerzési eljárás jogszerű lefolytatása, a nyertes ajánlattevővel kötendő szerződés megkötése, teljesítése megőrzése és kezelése keretében az ajánlattevők szervezeti képviselőjének, kapcsolattartójának, a teljesítésre kijelölt személy (a továbbiakban: érintett) nevét, telefonszámát, e-mail címét, képesítéshez és kamarai tagsághoz kötött szolgáltatások esetében képzettségére vonatkozó adatokat – mint személyes adatokat – az ajánlatkérő kezelni fogja.  Az ajánlatkérő – az Európai Parlament és Tanács 2016/679. rendeletében (a továbbiakban: GDPR) meghatározott követelményeknek megfelelően az ajánlattevőt a következőkről tájékoztatja:</w:t>
      </w:r>
    </w:p>
    <w:p w14:paraId="50E8D87E" w14:textId="77777777" w:rsidR="00CB6572" w:rsidRPr="00914849" w:rsidRDefault="00CB6572" w:rsidP="00CB6572">
      <w:pPr>
        <w:numPr>
          <w:ilvl w:val="0"/>
          <w:numId w:val="1"/>
        </w:numPr>
        <w:jc w:val="both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Az adatkezelés jogalapja a GDPR 6. cikk (1) bekezdés a) és b) pontja, azaz az érintett hozzájárulása, mely a szerződés megkötéséhez és teljesítéséhez szükséges,</w:t>
      </w:r>
    </w:p>
    <w:p w14:paraId="0FC6320B" w14:textId="77777777" w:rsidR="00CB6572" w:rsidRPr="00914849" w:rsidRDefault="00CB6572" w:rsidP="00CB6572">
      <w:pPr>
        <w:numPr>
          <w:ilvl w:val="0"/>
          <w:numId w:val="1"/>
        </w:numPr>
        <w:jc w:val="both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Az érintett neve, munkahelyi telefonszáma és elektronikus levélcíme érintett adatkezeléssel, a teljesítésre kijelölt személy esetében továbbá, ha képesítéshez </w:t>
      </w:r>
      <w:proofErr w:type="gramStart"/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és,</w:t>
      </w:r>
      <w:proofErr w:type="gramEnd"/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vagy kamarai tagsághoz kötött szolgáltatásról van szó képzettségére </w:t>
      </w:r>
      <w:proofErr w:type="gramStart"/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és,</w:t>
      </w:r>
      <w:proofErr w:type="gramEnd"/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vagy kamarai tagságra vonatkozó adatok is, mely adatok a szerződés kijavítása, módosítása keretében helyesbíthetők.  Az adatkezelés céljának megszűnése, a hozzájárulás visszavonása, tiltakozása esetén jogosult kezelt személyes adatainak törlésére,</w:t>
      </w:r>
    </w:p>
    <w:p w14:paraId="417A996D" w14:textId="77777777" w:rsidR="00CB6572" w:rsidRPr="00914849" w:rsidRDefault="00CB6572" w:rsidP="00CB6572">
      <w:pPr>
        <w:numPr>
          <w:ilvl w:val="0"/>
          <w:numId w:val="1"/>
        </w:numPr>
        <w:jc w:val="both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Az adatkezelés formája az ajánlatkérő irattárában, továbbá a nyertes ajánlattevő esetében az ajánlatkérő szerződés-nyilvántartásban történő egy eredeti példány formájában továbbá a számviteli nyilvántartásokban történő megőrzés és az elektronikus pályázat rendszerben (EPTK) szkennelt formában, melynek kapcsán az érintett jogosult arra, hogy a rá vonatkozó elektronikus formában kezelt adatokat megkapja, illetve másik adatkezelőnek továbbítsa. Ajánlatkérő a nyertes ajánlattevőt tájékoztatja arról is, hogy a vele kötött – személyes adatokat is tartalmazó - szerződés </w:t>
      </w:r>
      <w: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Szokolya </w:t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Község Önkormányzatának honlapján közzétételre kerül. </w:t>
      </w:r>
    </w:p>
    <w:p w14:paraId="175CC4BD" w14:textId="77777777" w:rsidR="00CB6572" w:rsidRPr="00914849" w:rsidRDefault="00CB6572" w:rsidP="00CB6572">
      <w:pPr>
        <w:numPr>
          <w:ilvl w:val="0"/>
          <w:numId w:val="1"/>
        </w:numPr>
        <w:jc w:val="both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Az érintett személyes adatok adatigénylés és ellenőrzés esetén átadásra kerülhetnek az irányító hatóság és közhatalmi szervek jogszabályban meghatározott feladatainak teljesítése céljára, mely adatátadás esetében az érintett értesítést kap, </w:t>
      </w:r>
    </w:p>
    <w:p w14:paraId="5CF44DD7" w14:textId="77777777" w:rsidR="00CB6572" w:rsidRPr="00914849" w:rsidRDefault="00CB6572" w:rsidP="00CB6572">
      <w:pPr>
        <w:numPr>
          <w:ilvl w:val="0"/>
          <w:numId w:val="2"/>
        </w:numPr>
        <w:jc w:val="both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Az adatkezelés időtartama az ajánlatkérő egyedi iratkezelési szabályzatában meghatározott iratmegőrzési idő, melyet a beszerzési eljárás eredményéről szóló értesítéstől, a nyertes ajánlattevő esetében a szerződés bármely okból történő megszűnésének időpontjától kell számítani.</w:t>
      </w:r>
    </w:p>
    <w:p w14:paraId="235B2060" w14:textId="77777777" w:rsidR="00CB6572" w:rsidRPr="00914849" w:rsidRDefault="00CB6572" w:rsidP="00CB6572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F5D298" w14:textId="77777777" w:rsidR="00CB6572" w:rsidRPr="00914849" w:rsidRDefault="00CB6572" w:rsidP="00CB6572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val="single"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Megismerési nyilatkozat</w:t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669D1B9C" w14:textId="77777777" w:rsidR="00CB6572" w:rsidRPr="00914849" w:rsidRDefault="00CB6572" w:rsidP="00CB6572">
      <w:pPr>
        <w:jc w:val="both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személyes adataim ajánlatkérő általi kezelésére vonatkozó tájékoztatást megismertem, a tájékoztatást megfelelőnek tartom és megértettem. </w:t>
      </w:r>
      <w:r w:rsidRPr="00914849">
        <w:rPr>
          <w:rFonts w:ascii="Garamond" w:hAnsi="Garamond"/>
          <w:bCs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 tájékoztatásban foglaltak ismeretében önkéntesen, egyértelmű és félreérthetetlen beleegyezésemet adom a rám vonatkozó személyes adatok kezeléséhez.</w:t>
      </w:r>
    </w:p>
    <w:p w14:paraId="34391C65" w14:textId="77777777" w:rsidR="00CB6572" w:rsidRPr="00914849" w:rsidRDefault="00CB6572" w:rsidP="00CB6572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0317AD" w14:textId="77777777" w:rsidR="00CB6572" w:rsidRPr="00914849" w:rsidRDefault="00CB6572" w:rsidP="00CB6572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…………</w:t>
      </w:r>
      <w:proofErr w:type="gramStart"/>
      <w: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…….</w:t>
      </w:r>
      <w:proofErr w:type="gramEnd"/>
      <w: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2026. </w:t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….</w:t>
      </w:r>
    </w:p>
    <w:p w14:paraId="27AFF82E" w14:textId="77777777" w:rsidR="00CB6572" w:rsidRPr="00914849" w:rsidRDefault="00CB6572" w:rsidP="00CB6572">
      <w:pPr>
        <w:ind w:left="4320" w:firstLine="720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……………………………….</w:t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  <w:t>vezető tisztségviselő</w:t>
      </w:r>
    </w:p>
    <w:p w14:paraId="24D0B642" w14:textId="77777777" w:rsidR="00CB6572" w:rsidRPr="00914849" w:rsidRDefault="00CB6572" w:rsidP="00CB6572">
      <w:pPr>
        <w:ind w:left="5040" w:firstLine="720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5ECC8A2" w14:textId="77777777" w:rsidR="00CB6572" w:rsidRDefault="00CB6572" w:rsidP="00CB6572">
      <w:pPr>
        <w:ind w:left="5040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……………………………….</w:t>
      </w:r>
    </w:p>
    <w:p w14:paraId="17D9D3B5" w14:textId="77777777" w:rsidR="00CB6572" w:rsidRPr="00914849" w:rsidRDefault="00CB6572" w:rsidP="00CB6572">
      <w:pPr>
        <w:ind w:left="5040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kijelölt kapcsolattartó</w:t>
      </w:r>
    </w:p>
    <w:p w14:paraId="1A9B8D1D" w14:textId="77777777" w:rsidR="00CB6572" w:rsidRPr="00914849" w:rsidRDefault="00CB6572" w:rsidP="00CB6572">
      <w:pPr>
        <w:ind w:left="5040" w:firstLine="720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815A84" w14:textId="77777777" w:rsidR="00CB6572" w:rsidRPr="00914849" w:rsidRDefault="00CB6572" w:rsidP="00CB6572">
      <w:pPr>
        <w:ind w:left="4320" w:firstLine="720"/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……………………………….</w:t>
      </w:r>
    </w:p>
    <w:p w14:paraId="697A50A5" w14:textId="77777777" w:rsidR="00CB6572" w:rsidRPr="00914849" w:rsidRDefault="00CB6572" w:rsidP="00CB6572">
      <w:pPr>
        <w:rPr>
          <w:rFonts w:ascii="Garamond" w:hAnsi="Garamond"/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  <w:t>teljesítésre kijelölt személy</w:t>
      </w:r>
    </w:p>
    <w:p w14:paraId="1474A9DA" w14:textId="77777777" w:rsidR="00CB6572" w:rsidRPr="00914849" w:rsidRDefault="00CB6572" w:rsidP="00CB6572">
      <w:pPr>
        <w:pStyle w:val="Alaprtelmezett"/>
        <w:ind w:right="170"/>
        <w:jc w:val="center"/>
        <w:rPr>
          <w:rFonts w:ascii="Garamond" w:hAnsi="Garamond"/>
          <w:sz w:val="24"/>
          <w:szCs w:val="24"/>
        </w:rPr>
      </w:pPr>
    </w:p>
    <w:p w14:paraId="5AA4D6DA" w14:textId="77777777" w:rsidR="00CB6572" w:rsidRPr="00914849" w:rsidRDefault="00CB6572" w:rsidP="00CB6572">
      <w:pPr>
        <w:pStyle w:val="Alaprtelmezett"/>
        <w:tabs>
          <w:tab w:val="center" w:pos="7371"/>
        </w:tabs>
        <w:ind w:right="170"/>
        <w:rPr>
          <w:rFonts w:ascii="Garamond" w:hAnsi="Garamond"/>
          <w:sz w:val="24"/>
          <w:szCs w:val="24"/>
        </w:rPr>
      </w:pPr>
    </w:p>
    <w:p w14:paraId="00D34E0E" w14:textId="77777777" w:rsidR="00CB6572" w:rsidRDefault="00CB6572" w:rsidP="00CB6572"/>
    <w:p w14:paraId="40924A38" w14:textId="77777777" w:rsidR="006E49A8" w:rsidRDefault="006E49A8"/>
    <w:sectPr w:rsidR="006E49A8" w:rsidSect="00CB6572">
      <w:pgSz w:w="11906" w:h="16838"/>
      <w:pgMar w:top="1134" w:right="1134" w:bottom="1134" w:left="1134" w:header="709" w:footer="85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0ADE"/>
    <w:multiLevelType w:val="hybridMultilevel"/>
    <w:tmpl w:val="249E12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76F06"/>
    <w:multiLevelType w:val="hybridMultilevel"/>
    <w:tmpl w:val="1144C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25919">
    <w:abstractNumId w:val="0"/>
  </w:num>
  <w:num w:numId="2" w16cid:durableId="170474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72"/>
    <w:rsid w:val="0007435F"/>
    <w:rsid w:val="006E49A8"/>
    <w:rsid w:val="00CB6572"/>
    <w:rsid w:val="00D4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5A33"/>
  <w15:chartTrackingRefBased/>
  <w15:docId w15:val="{C611DEA4-B9EF-42D0-8852-3A746672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CB65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B6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B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6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B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B6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B6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B6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B6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B6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6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B6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B6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B657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B657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B657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B657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B657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B657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B6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B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B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B6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B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B657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B657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B657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B6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B657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B6572"/>
    <w:rPr>
      <w:b/>
      <w:bCs/>
      <w:smallCaps/>
      <w:color w:val="0F4761" w:themeColor="accent1" w:themeShade="BF"/>
      <w:spacing w:val="5"/>
    </w:rPr>
  </w:style>
  <w:style w:type="paragraph" w:customStyle="1" w:styleId="Alaprtelmezett">
    <w:name w:val="Alapértelmezett"/>
    <w:rsid w:val="00CB65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:lang w:eastAsia="hu-HU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Szabados-Kazi Bianka Pénzügy - Szokolya</dc:creator>
  <cp:keywords/>
  <dc:description/>
  <cp:lastModifiedBy>Szabados-Kazi Bianka Pénzügy - Szokolya</cp:lastModifiedBy>
  <cp:revision>1</cp:revision>
  <dcterms:created xsi:type="dcterms:W3CDTF">2026-05-22T10:10:00Z</dcterms:created>
  <dcterms:modified xsi:type="dcterms:W3CDTF">2026-05-22T10:10:00Z</dcterms:modified>
</cp:coreProperties>
</file>